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D96" w:rsidRPr="00885E1C" w:rsidRDefault="008C608F" w:rsidP="00885E1C">
      <w:pPr>
        <w:rPr>
          <w:rFonts w:ascii="Times New Roman" w:hAnsi="Times New Roman" w:cs="Times New Roman"/>
          <w:b/>
        </w:rPr>
      </w:pPr>
      <w:bookmarkStart w:id="0" w:name="_GoBack"/>
      <w:r w:rsidRPr="008C608F">
        <w:rPr>
          <w:rFonts w:ascii="Times New Roman" w:eastAsia="SimSun" w:hAnsi="Times New Roman" w:cs="Times New Roman" w:hint="eastAsia"/>
          <w:b/>
          <w:lang w:eastAsia="zh-CN"/>
        </w:rPr>
        <w:t>会议</w:t>
      </w:r>
      <w:r w:rsidRPr="008C608F">
        <w:rPr>
          <w:rFonts w:ascii="Times New Roman" w:eastAsia="SimSun" w:hAnsi="Times New Roman" w:cs="Times New Roman"/>
          <w:b/>
          <w:lang w:eastAsia="zh-CN"/>
        </w:rPr>
        <w:t>/</w:t>
      </w:r>
      <w:r w:rsidRPr="008C608F">
        <w:rPr>
          <w:rFonts w:ascii="Times New Roman" w:eastAsia="SimSun" w:hAnsi="Times New Roman" w:cs="Times New Roman" w:hint="eastAsia"/>
          <w:b/>
          <w:lang w:eastAsia="zh-CN"/>
        </w:rPr>
        <w:t>研讨会</w:t>
      </w:r>
      <w:r w:rsidRPr="008C608F">
        <w:rPr>
          <w:rFonts w:ascii="Times New Roman" w:eastAsia="SimSun" w:hAnsi="Times New Roman" w:cs="Times New Roman"/>
          <w:b/>
          <w:lang w:eastAsia="zh-CN"/>
        </w:rPr>
        <w:t xml:space="preserve"> (2011-12)</w:t>
      </w:r>
    </w:p>
    <w:p w:rsidR="00BA0D96" w:rsidRDefault="00BA0D96"/>
    <w:tbl>
      <w:tblPr>
        <w:tblW w:w="4771" w:type="pct"/>
        <w:tblCellSpacing w:w="0" w:type="dxa"/>
        <w:tblInd w:w="195" w:type="dxa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"/>
        <w:gridCol w:w="1260"/>
        <w:gridCol w:w="4455"/>
        <w:gridCol w:w="44"/>
        <w:gridCol w:w="3241"/>
      </w:tblGrid>
      <w:tr w:rsidR="008C3A01" w:rsidRPr="00BA0D96" w:rsidTr="009345B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6633"/>
            <w:noWrap/>
            <w:vAlign w:val="center"/>
            <w:hideMark/>
          </w:tcPr>
          <w:p w:rsidR="008C3A01" w:rsidRPr="00A50BC2" w:rsidRDefault="008C608F" w:rsidP="000E5AC2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8C608F">
              <w:rPr>
                <w:rFonts w:ascii="Times New Roman" w:eastAsia="SimSun" w:hAnsi="Times New Roman" w:cs="Times New Roman" w:hint="eastAsia"/>
                <w:b/>
                <w:u w:val="single"/>
                <w:lang w:eastAsia="zh-CN"/>
              </w:rPr>
              <w:t>编号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6633"/>
            <w:vAlign w:val="center"/>
            <w:hideMark/>
          </w:tcPr>
          <w:p w:rsidR="008C3A01" w:rsidRPr="00A50BC2" w:rsidRDefault="008C608F" w:rsidP="000E5AC2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8C608F">
              <w:rPr>
                <w:rFonts w:ascii="Times New Roman" w:eastAsia="SimSun" w:hAnsi="Times New Roman" w:cs="Times New Roman" w:hint="eastAsia"/>
                <w:b/>
                <w:u w:val="single"/>
                <w:lang w:eastAsia="zh-CN"/>
              </w:rPr>
              <w:t>最高</w:t>
            </w:r>
            <w:r w:rsidR="008C3A01" w:rsidRPr="00A50BC2">
              <w:rPr>
                <w:rFonts w:ascii="Times New Roman" w:hAnsi="Times New Roman" w:cs="Times New Roman"/>
                <w:b/>
                <w:u w:val="single"/>
              </w:rPr>
              <w:br/>
            </w:r>
            <w:r w:rsidRPr="008C608F">
              <w:rPr>
                <w:rFonts w:ascii="Times New Roman" w:eastAsia="SimSun" w:hAnsi="Times New Roman" w:cs="Times New Roman" w:hint="eastAsia"/>
                <w:b/>
                <w:u w:val="single"/>
                <w:lang w:eastAsia="zh-CN"/>
              </w:rPr>
              <w:t>持续专业发展</w:t>
            </w:r>
            <w:r w:rsidR="008C3A01" w:rsidRPr="00A50BC2">
              <w:rPr>
                <w:rFonts w:ascii="Times New Roman" w:hAnsi="Times New Roman" w:cs="Times New Roman"/>
                <w:b/>
                <w:u w:val="single"/>
              </w:rPr>
              <w:br/>
            </w:r>
            <w:r w:rsidRPr="008C608F">
              <w:rPr>
                <w:rFonts w:ascii="Times New Roman" w:eastAsia="SimSun" w:hAnsi="Times New Roman" w:cs="Times New Roman" w:hint="eastAsia"/>
                <w:b/>
                <w:u w:val="single"/>
                <w:lang w:eastAsia="zh-CN"/>
              </w:rPr>
              <w:t>学分</w:t>
            </w:r>
          </w:p>
        </w:tc>
        <w:tc>
          <w:tcPr>
            <w:tcW w:w="223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6633"/>
            <w:vAlign w:val="center"/>
            <w:hideMark/>
          </w:tcPr>
          <w:p w:rsidR="008C3A01" w:rsidRPr="00A50BC2" w:rsidRDefault="008C608F" w:rsidP="000E5AC2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8C608F">
              <w:rPr>
                <w:rFonts w:ascii="Times New Roman" w:eastAsia="SimSun" w:hAnsi="Times New Roman" w:cs="Times New Roman" w:hint="eastAsia"/>
                <w:b/>
                <w:u w:val="single"/>
                <w:lang w:eastAsia="zh-CN"/>
              </w:rPr>
              <w:t>课程／活动</w:t>
            </w:r>
          </w:p>
        </w:tc>
        <w:tc>
          <w:tcPr>
            <w:tcW w:w="1644" w:type="pct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6633"/>
            <w:vAlign w:val="center"/>
            <w:hideMark/>
          </w:tcPr>
          <w:p w:rsidR="008C3A01" w:rsidRPr="00A50BC2" w:rsidRDefault="008C608F" w:rsidP="000E5AC2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8C608F">
              <w:rPr>
                <w:rFonts w:ascii="Times New Roman" w:eastAsia="SimSun" w:hAnsi="Times New Roman" w:cs="Times New Roman" w:hint="eastAsia"/>
                <w:b/>
                <w:u w:val="single"/>
                <w:lang w:eastAsia="zh-CN"/>
              </w:rPr>
              <w:t>举办机构</w:t>
            </w:r>
          </w:p>
        </w:tc>
      </w:tr>
      <w:tr w:rsidR="002A333C" w:rsidRPr="002A333C" w:rsidTr="002A333C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9933"/>
            <w:noWrap/>
            <w:hideMark/>
          </w:tcPr>
          <w:p w:rsidR="002A333C" w:rsidRPr="002A333C" w:rsidRDefault="008C608F" w:rsidP="002A333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bookmarkStart w:id="1" w:name="1_05"/>
            <w:bookmarkStart w:id="2" w:name="1_06"/>
            <w:bookmarkStart w:id="3" w:name="1_07"/>
            <w:bookmarkStart w:id="4" w:name="1_08"/>
            <w:bookmarkStart w:id="5" w:name="1_09"/>
            <w:bookmarkStart w:id="6" w:name="1_10"/>
            <w:bookmarkStart w:id="7" w:name="1_11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r w:rsidRPr="008C608F">
              <w:rPr>
                <w:rFonts w:ascii="Times New Roman" w:eastAsia="SimSun" w:hAnsi="Times New Roman" w:cs="Times New Roman"/>
                <w:b/>
                <w:bCs/>
                <w:kern w:val="0"/>
                <w:szCs w:val="24"/>
                <w:u w:val="single"/>
                <w:lang w:val="en-US" w:eastAsia="zh-CN"/>
              </w:rPr>
              <w:t>2011-2012</w:t>
            </w:r>
          </w:p>
        </w:tc>
      </w:tr>
      <w:tr w:rsidR="002A333C" w:rsidRPr="002A333C" w:rsidTr="002A333C">
        <w:trPr>
          <w:trHeight w:val="612"/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2A333C" w:rsidRPr="002A333C" w:rsidRDefault="008C608F" w:rsidP="002A333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C608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00110031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2A333C" w:rsidRPr="002A333C" w:rsidRDefault="008C608F" w:rsidP="002A333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C608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5</w:t>
            </w:r>
          </w:p>
        </w:tc>
        <w:tc>
          <w:tcPr>
            <w:tcW w:w="2252" w:type="pct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2A333C" w:rsidRPr="002A333C" w:rsidRDefault="008C608F" w:rsidP="002A333C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C608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World Accreditation Day 2011 - Contribution of ISO 15189 to improving quality of medical testing</w:t>
            </w:r>
            <w:r w:rsidR="002A333C"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8C608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(9 June 2011)</w:t>
            </w:r>
          </w:p>
        </w:tc>
        <w:tc>
          <w:tcPr>
            <w:tcW w:w="1622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2A333C" w:rsidRPr="002A333C" w:rsidRDefault="008C608F" w:rsidP="002A333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C608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Hong Kong Accreditation Service</w:t>
            </w:r>
          </w:p>
        </w:tc>
      </w:tr>
      <w:tr w:rsidR="002A333C" w:rsidRPr="002A333C" w:rsidTr="002A333C">
        <w:trPr>
          <w:trHeight w:val="456"/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2A333C" w:rsidRPr="002A333C" w:rsidRDefault="008C608F" w:rsidP="002A333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C608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00110051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2A333C" w:rsidRPr="002A333C" w:rsidRDefault="008C608F" w:rsidP="002A333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C608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1</w:t>
            </w:r>
          </w:p>
        </w:tc>
        <w:tc>
          <w:tcPr>
            <w:tcW w:w="2252" w:type="pct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2A333C" w:rsidRPr="002A333C" w:rsidRDefault="008C608F" w:rsidP="002A333C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C608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How should we type Hereditary Spherocytosis?</w:t>
            </w:r>
            <w:r w:rsidR="002A333C"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8C608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(31 May 2011)</w:t>
            </w:r>
          </w:p>
        </w:tc>
        <w:tc>
          <w:tcPr>
            <w:tcW w:w="1622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2A333C" w:rsidRPr="002A333C" w:rsidRDefault="008C608F" w:rsidP="002A333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C608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The Hong Kong Association of Blood Transfusion and Haematology</w:t>
            </w:r>
          </w:p>
        </w:tc>
      </w:tr>
      <w:tr w:rsidR="002A333C" w:rsidRPr="002A333C" w:rsidTr="002A333C">
        <w:trPr>
          <w:trHeight w:val="552"/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2A333C" w:rsidRPr="002A333C" w:rsidRDefault="008C608F" w:rsidP="002A333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C608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00110061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2A333C" w:rsidRPr="002A333C" w:rsidRDefault="008C608F" w:rsidP="002A333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C608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1</w:t>
            </w:r>
          </w:p>
        </w:tc>
        <w:tc>
          <w:tcPr>
            <w:tcW w:w="2252" w:type="pct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2A333C" w:rsidRPr="002A333C" w:rsidRDefault="008C608F" w:rsidP="002A333C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C608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 xml:space="preserve">Identification of Glandular Lesions Using Modern Liquid-based Technology </w:t>
            </w:r>
            <w:r w:rsidR="002A333C"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8C608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(7 June 2011)</w:t>
            </w:r>
          </w:p>
        </w:tc>
        <w:tc>
          <w:tcPr>
            <w:tcW w:w="1622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2A333C" w:rsidRPr="002A333C" w:rsidRDefault="008C608F" w:rsidP="002A333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C608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The Hong Kong Society for Colposcopy &amp; Cervical Pathology</w:t>
            </w:r>
          </w:p>
        </w:tc>
      </w:tr>
      <w:tr w:rsidR="002A333C" w:rsidRPr="002A333C" w:rsidTr="002A333C">
        <w:trPr>
          <w:trHeight w:val="456"/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2A333C" w:rsidRPr="002A333C" w:rsidRDefault="008C608F" w:rsidP="002A333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C608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00110081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2A333C" w:rsidRPr="002A333C" w:rsidRDefault="008C608F" w:rsidP="002A333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C608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6</w:t>
            </w:r>
          </w:p>
        </w:tc>
        <w:tc>
          <w:tcPr>
            <w:tcW w:w="2252" w:type="pct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2A333C" w:rsidRPr="002A333C" w:rsidRDefault="008C608F" w:rsidP="002A333C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C608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 xml:space="preserve">Clinical Aspects in Transfusion Medicine Case Studies Series 2 </w:t>
            </w:r>
            <w:r w:rsidR="002A333C"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8C608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(25 June 2011)</w:t>
            </w:r>
          </w:p>
        </w:tc>
        <w:tc>
          <w:tcPr>
            <w:tcW w:w="1622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2A333C" w:rsidRPr="002A333C" w:rsidRDefault="008C608F" w:rsidP="002A333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C608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The HK Association of Blood Transfusion and Haematology</w:t>
            </w:r>
          </w:p>
        </w:tc>
      </w:tr>
      <w:tr w:rsidR="002A333C" w:rsidRPr="002A333C" w:rsidTr="002A333C">
        <w:trPr>
          <w:trHeight w:val="456"/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2A333C" w:rsidRPr="002A333C" w:rsidRDefault="008C608F" w:rsidP="002A333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C608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00110091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2A333C" w:rsidRPr="002A333C" w:rsidRDefault="008C608F" w:rsidP="002A333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C608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12</w:t>
            </w:r>
            <w:r w:rsidR="002A333C"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8C608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(6 per day)</w:t>
            </w:r>
          </w:p>
        </w:tc>
        <w:tc>
          <w:tcPr>
            <w:tcW w:w="2252" w:type="pct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2A333C" w:rsidRPr="002A333C" w:rsidRDefault="008C608F" w:rsidP="002A333C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C608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 xml:space="preserve">The 21st European Congress of Clinical Microbiology and Infectious Diseases, </w:t>
            </w:r>
            <w:r w:rsidR="002A333C"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8C608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(7 to 10 May 2011)</w:t>
            </w:r>
          </w:p>
        </w:tc>
        <w:tc>
          <w:tcPr>
            <w:tcW w:w="1622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2A333C" w:rsidRPr="002A333C" w:rsidRDefault="008C608F" w:rsidP="002A333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C608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European Society of Clinical Microbiology and Infectious Diseases</w:t>
            </w:r>
          </w:p>
        </w:tc>
      </w:tr>
      <w:tr w:rsidR="002A333C" w:rsidRPr="002A333C" w:rsidTr="002A333C">
        <w:trPr>
          <w:trHeight w:val="456"/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2A333C" w:rsidRPr="002A333C" w:rsidRDefault="008C608F" w:rsidP="002A333C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C608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00110101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2A333C" w:rsidRPr="002A333C" w:rsidRDefault="008C608F" w:rsidP="002A333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C608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2</w:t>
            </w:r>
          </w:p>
        </w:tc>
        <w:tc>
          <w:tcPr>
            <w:tcW w:w="2252" w:type="pct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2A333C" w:rsidRPr="002A333C" w:rsidRDefault="008C608F" w:rsidP="002A333C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C608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Biosafe Asia Pacific 1st Regional Event</w:t>
            </w:r>
            <w:r w:rsidR="002A333C"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8C608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(25 May 2011)</w:t>
            </w:r>
          </w:p>
        </w:tc>
        <w:tc>
          <w:tcPr>
            <w:tcW w:w="1622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2A333C" w:rsidRPr="002A333C" w:rsidRDefault="008C608F" w:rsidP="002A333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C608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Biosafe</w:t>
            </w:r>
          </w:p>
        </w:tc>
      </w:tr>
      <w:tr w:rsidR="002A333C" w:rsidRPr="002A333C" w:rsidTr="002A333C">
        <w:trPr>
          <w:trHeight w:val="456"/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2A333C" w:rsidRPr="002A333C" w:rsidRDefault="008C608F" w:rsidP="002A333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C608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00110111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2A333C" w:rsidRPr="002A333C" w:rsidRDefault="008C608F" w:rsidP="002A333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C608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9.5</w:t>
            </w:r>
            <w:r w:rsidR="002A333C"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8C608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(</w:t>
            </w:r>
            <w:r w:rsidRPr="008C608F">
              <w:rPr>
                <w:rFonts w:ascii="Times New Roman" w:eastAsia="SimSun" w:hAnsi="Times New Roman" w:cs="Times New Roman"/>
                <w:kern w:val="0"/>
                <w:szCs w:val="24"/>
                <w:u w:val="single"/>
                <w:lang w:val="en-US" w:eastAsia="zh-CN"/>
              </w:rPr>
              <w:t>19 May 2011:</w:t>
            </w:r>
            <w:r w:rsidRPr="008C608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 xml:space="preserve"> </w:t>
            </w:r>
            <w:r w:rsidR="002A333C"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8C608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6 ;</w:t>
            </w:r>
            <w:r w:rsidR="002A333C"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8C608F">
              <w:rPr>
                <w:rFonts w:ascii="Times New Roman" w:eastAsia="SimSun" w:hAnsi="Times New Roman" w:cs="Times New Roman"/>
                <w:kern w:val="0"/>
                <w:szCs w:val="24"/>
                <w:u w:val="single"/>
                <w:lang w:val="en-US" w:eastAsia="zh-CN"/>
              </w:rPr>
              <w:t>20 May 2011:</w:t>
            </w:r>
            <w:r w:rsidRPr="008C608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 xml:space="preserve"> </w:t>
            </w:r>
            <w:r w:rsidR="002A333C"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8C608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3.5 )</w:t>
            </w:r>
          </w:p>
        </w:tc>
        <w:tc>
          <w:tcPr>
            <w:tcW w:w="2252" w:type="pct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2A333C" w:rsidRPr="002A333C" w:rsidRDefault="008C608F" w:rsidP="002A333C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C608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3rd Asia Pacific Sequencing Summit 2011</w:t>
            </w:r>
            <w:r w:rsidR="002A333C"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8C608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(19 to 20 May 2011)</w:t>
            </w:r>
          </w:p>
        </w:tc>
        <w:tc>
          <w:tcPr>
            <w:tcW w:w="1622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2A333C" w:rsidRPr="002A333C" w:rsidRDefault="008C608F" w:rsidP="002A333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C608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Applied Biosystems by Life Technologies</w:t>
            </w:r>
          </w:p>
        </w:tc>
      </w:tr>
      <w:tr w:rsidR="002A333C" w:rsidRPr="002A333C" w:rsidTr="002A333C">
        <w:trPr>
          <w:trHeight w:val="312"/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2A333C" w:rsidRPr="002A333C" w:rsidRDefault="008C608F" w:rsidP="002A333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C608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00110121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2A333C" w:rsidRPr="002A333C" w:rsidRDefault="008C608F" w:rsidP="002A333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C608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1.5</w:t>
            </w:r>
          </w:p>
        </w:tc>
        <w:tc>
          <w:tcPr>
            <w:tcW w:w="2252" w:type="pct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2A333C" w:rsidRPr="002A333C" w:rsidRDefault="008C608F" w:rsidP="002A333C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C608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The Next Generation Tissue-based Cancer Diagnostics</w:t>
            </w:r>
            <w:r w:rsidR="002A333C"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8C608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(9 June 2011)</w:t>
            </w:r>
          </w:p>
        </w:tc>
        <w:tc>
          <w:tcPr>
            <w:tcW w:w="1622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2A333C" w:rsidRPr="002A333C" w:rsidRDefault="008C608F" w:rsidP="002A333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C608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Roche Diagnostics (Hong Kong) Ltd.</w:t>
            </w:r>
          </w:p>
        </w:tc>
      </w:tr>
      <w:tr w:rsidR="002A333C" w:rsidRPr="002A333C" w:rsidTr="002A333C">
        <w:trPr>
          <w:trHeight w:val="456"/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2A333C" w:rsidRPr="002A333C" w:rsidRDefault="008C608F" w:rsidP="002A333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C608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00110131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2A333C" w:rsidRPr="002A333C" w:rsidRDefault="008C608F" w:rsidP="002A333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C608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12</w:t>
            </w:r>
            <w:r w:rsidR="002A333C"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8C608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(</w:t>
            </w:r>
            <w:r w:rsidRPr="008C608F">
              <w:rPr>
                <w:rFonts w:ascii="Times New Roman" w:eastAsia="SimSun" w:hAnsi="Times New Roman" w:cs="Times New Roman"/>
                <w:kern w:val="0"/>
                <w:szCs w:val="24"/>
                <w:u w:val="single"/>
                <w:lang w:val="en-US" w:eastAsia="zh-CN"/>
              </w:rPr>
              <w:t xml:space="preserve">3 July 2011: </w:t>
            </w:r>
            <w:r w:rsidR="002A333C"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8C608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 xml:space="preserve">5.5 ; </w:t>
            </w:r>
            <w:r w:rsidR="002A333C"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8C608F">
              <w:rPr>
                <w:rFonts w:ascii="Times New Roman" w:eastAsia="SimSun" w:hAnsi="Times New Roman" w:cs="Times New Roman"/>
                <w:kern w:val="0"/>
                <w:szCs w:val="24"/>
                <w:u w:val="single"/>
                <w:lang w:val="en-US" w:eastAsia="zh-CN"/>
              </w:rPr>
              <w:t>4 July 2011:</w:t>
            </w:r>
            <w:r w:rsidRPr="008C608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 xml:space="preserve"> </w:t>
            </w:r>
            <w:r w:rsidR="002A333C"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8C608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5 ;</w:t>
            </w:r>
            <w:r w:rsidR="002A333C"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8C608F">
              <w:rPr>
                <w:rFonts w:ascii="Times New Roman" w:eastAsia="SimSun" w:hAnsi="Times New Roman" w:cs="Times New Roman"/>
                <w:kern w:val="0"/>
                <w:szCs w:val="24"/>
                <w:u w:val="single"/>
                <w:lang w:val="en-US" w:eastAsia="zh-CN"/>
              </w:rPr>
              <w:t>5 July 2011:</w:t>
            </w:r>
            <w:r w:rsidRPr="008C608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 xml:space="preserve"> </w:t>
            </w:r>
            <w:r w:rsidR="002A333C"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8C608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lastRenderedPageBreak/>
              <w:t>6 )</w:t>
            </w:r>
          </w:p>
        </w:tc>
        <w:tc>
          <w:tcPr>
            <w:tcW w:w="2252" w:type="pct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2A333C" w:rsidRPr="002A333C" w:rsidRDefault="008C608F" w:rsidP="002A333C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C608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lastRenderedPageBreak/>
              <w:t>21st MACB Conference &amp; Pre-Conference Workshop</w:t>
            </w:r>
            <w:r w:rsidR="002A333C"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8C608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(3 to 5 July 2011)</w:t>
            </w:r>
          </w:p>
        </w:tc>
        <w:tc>
          <w:tcPr>
            <w:tcW w:w="1622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2A333C" w:rsidRPr="002A333C" w:rsidRDefault="008C608F" w:rsidP="002A333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C608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Malaysian Association of Clinical Biochemists</w:t>
            </w:r>
          </w:p>
        </w:tc>
      </w:tr>
    </w:tbl>
    <w:p w:rsidR="00DA7106" w:rsidRDefault="00DA7106">
      <w:r>
        <w:lastRenderedPageBreak/>
        <w:br w:type="page"/>
      </w:r>
    </w:p>
    <w:tbl>
      <w:tblPr>
        <w:tblW w:w="4771" w:type="pct"/>
        <w:tblCellSpacing w:w="0" w:type="dxa"/>
        <w:tblInd w:w="195" w:type="dxa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"/>
        <w:gridCol w:w="1260"/>
        <w:gridCol w:w="4499"/>
        <w:gridCol w:w="3241"/>
      </w:tblGrid>
      <w:tr w:rsidR="002A333C" w:rsidRPr="002A333C" w:rsidTr="002A333C">
        <w:trPr>
          <w:trHeight w:val="456"/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2A333C" w:rsidRPr="002A333C" w:rsidRDefault="008C608F" w:rsidP="002A333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C608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lastRenderedPageBreak/>
              <w:t>00110141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2A333C" w:rsidRPr="002A333C" w:rsidRDefault="008C608F" w:rsidP="002A333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C608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12 CPD credit points</w:t>
            </w:r>
            <w:r w:rsidR="002A333C"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8C608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(</w:t>
            </w:r>
            <w:r w:rsidRPr="008C608F">
              <w:rPr>
                <w:rFonts w:ascii="Times New Roman" w:eastAsia="SimSun" w:hAnsi="Times New Roman" w:cs="Times New Roman"/>
                <w:kern w:val="0"/>
                <w:szCs w:val="24"/>
                <w:u w:val="single"/>
                <w:lang w:val="en-US" w:eastAsia="zh-CN"/>
              </w:rPr>
              <w:t>8 July 2011:</w:t>
            </w:r>
            <w:r w:rsidRPr="008C608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 xml:space="preserve"> </w:t>
            </w:r>
            <w:r w:rsidR="002A333C"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8C608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 xml:space="preserve">6 </w:t>
            </w:r>
            <w:r w:rsidR="002A333C"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8C608F">
              <w:rPr>
                <w:rFonts w:ascii="Times New Roman" w:eastAsia="SimSun" w:hAnsi="Times New Roman" w:cs="Times New Roman"/>
                <w:kern w:val="0"/>
                <w:szCs w:val="24"/>
                <w:u w:val="single"/>
                <w:lang w:val="en-US" w:eastAsia="zh-CN"/>
              </w:rPr>
              <w:t>9 July 2011:</w:t>
            </w:r>
            <w:r w:rsidRPr="008C608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 xml:space="preserve"> </w:t>
            </w:r>
            <w:r w:rsidR="002A333C"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8C608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 xml:space="preserve">6 </w:t>
            </w:r>
            <w:r w:rsidR="002A333C"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8C608F">
              <w:rPr>
                <w:rFonts w:ascii="Times New Roman" w:eastAsia="SimSun" w:hAnsi="Times New Roman" w:cs="Times New Roman"/>
                <w:kern w:val="0"/>
                <w:szCs w:val="24"/>
                <w:u w:val="single"/>
                <w:lang w:val="en-US" w:eastAsia="zh-CN"/>
              </w:rPr>
              <w:t>10 July 2011:</w:t>
            </w:r>
            <w:r w:rsidRPr="008C608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 xml:space="preserve"> </w:t>
            </w:r>
            <w:r w:rsidR="002A333C"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8C608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 xml:space="preserve">6 </w:t>
            </w:r>
            <w:r w:rsidR="002A333C"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8C608F">
              <w:rPr>
                <w:rFonts w:ascii="Times New Roman" w:eastAsia="SimSun" w:hAnsi="Times New Roman" w:cs="Times New Roman"/>
                <w:kern w:val="0"/>
                <w:szCs w:val="24"/>
                <w:u w:val="single"/>
                <w:lang w:val="en-US" w:eastAsia="zh-CN"/>
              </w:rPr>
              <w:t>11 July 2011:</w:t>
            </w:r>
            <w:r w:rsidRPr="008C608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 xml:space="preserve"> </w:t>
            </w:r>
            <w:r w:rsidR="002A333C"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8C608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 xml:space="preserve">3 ) </w:t>
            </w:r>
          </w:p>
        </w:tc>
        <w:tc>
          <w:tcPr>
            <w:tcW w:w="2252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2A333C" w:rsidRPr="002A333C" w:rsidRDefault="008C608F" w:rsidP="002A333C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C608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 xml:space="preserve">3rd Asia Pacific Region Conference of the International Union Against Tuberculosis and Lung Disease </w:t>
            </w:r>
            <w:r w:rsidR="002A333C"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8C608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(8 to 11 July 2011)</w:t>
            </w:r>
          </w:p>
        </w:tc>
        <w:tc>
          <w:tcPr>
            <w:tcW w:w="1622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2A333C" w:rsidRPr="002A333C" w:rsidRDefault="008C608F" w:rsidP="002A333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C608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International Union Against Tuberculosis and Lung Disease</w:t>
            </w:r>
          </w:p>
        </w:tc>
      </w:tr>
      <w:tr w:rsidR="002A333C" w:rsidRPr="002A333C" w:rsidTr="002A333C">
        <w:trPr>
          <w:trHeight w:val="456"/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2A333C" w:rsidRPr="002A333C" w:rsidRDefault="008C608F" w:rsidP="002A333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C608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00110181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2A333C" w:rsidRPr="002A333C" w:rsidRDefault="008C608F" w:rsidP="002A333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C608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12 CPD credit points</w:t>
            </w:r>
            <w:r w:rsidR="002A333C"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="002A333C"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8C608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(</w:t>
            </w:r>
            <w:r w:rsidRPr="008C608F">
              <w:rPr>
                <w:rFonts w:ascii="Times New Roman" w:eastAsia="SimSun" w:hAnsi="Times New Roman" w:cs="Times New Roman"/>
                <w:kern w:val="0"/>
                <w:szCs w:val="24"/>
                <w:u w:val="single"/>
                <w:lang w:val="en-US" w:eastAsia="zh-CN"/>
              </w:rPr>
              <w:t>26 August 2011:</w:t>
            </w:r>
            <w:r w:rsidRPr="008C608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 xml:space="preserve"> </w:t>
            </w:r>
            <w:r w:rsidR="002A333C"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8C608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 xml:space="preserve">0 </w:t>
            </w:r>
            <w:r w:rsidR="002A333C"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="002A333C"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8C608F">
              <w:rPr>
                <w:rFonts w:ascii="Times New Roman" w:eastAsia="SimSun" w:hAnsi="Times New Roman" w:cs="Times New Roman"/>
                <w:kern w:val="0"/>
                <w:szCs w:val="24"/>
                <w:u w:val="single"/>
                <w:lang w:val="en-US" w:eastAsia="zh-CN"/>
              </w:rPr>
              <w:t>27 August 2011:</w:t>
            </w:r>
            <w:r w:rsidRPr="008C608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 xml:space="preserve"> </w:t>
            </w:r>
            <w:r w:rsidR="002A333C"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8C608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 xml:space="preserve">6 </w:t>
            </w:r>
            <w:r w:rsidR="002A333C"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="002A333C"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8C608F">
              <w:rPr>
                <w:rFonts w:ascii="Times New Roman" w:eastAsia="SimSun" w:hAnsi="Times New Roman" w:cs="Times New Roman"/>
                <w:kern w:val="0"/>
                <w:szCs w:val="24"/>
                <w:u w:val="single"/>
                <w:lang w:val="en-US" w:eastAsia="zh-CN"/>
              </w:rPr>
              <w:t>28 August 2011:</w:t>
            </w:r>
            <w:r w:rsidRPr="008C608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 xml:space="preserve"> </w:t>
            </w:r>
            <w:r w:rsidR="002A333C"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8C608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 xml:space="preserve">6 </w:t>
            </w:r>
            <w:r w:rsidR="002A333C"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8C608F">
              <w:rPr>
                <w:rFonts w:ascii="Times New Roman" w:eastAsia="SimSun" w:hAnsi="Times New Roman" w:cs="Times New Roman"/>
                <w:kern w:val="0"/>
                <w:szCs w:val="24"/>
                <w:u w:val="single"/>
                <w:lang w:val="en-US" w:eastAsia="zh-CN"/>
              </w:rPr>
              <w:t>29 August 2011:</w:t>
            </w:r>
            <w:r w:rsidRPr="008C608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 xml:space="preserve"> </w:t>
            </w:r>
            <w:r w:rsidR="002A333C"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8C608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 xml:space="preserve">6 </w:t>
            </w:r>
            <w:r w:rsidR="002A333C"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="002A333C"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8C608F">
              <w:rPr>
                <w:rFonts w:ascii="Times New Roman" w:eastAsia="SimSun" w:hAnsi="Times New Roman" w:cs="Times New Roman"/>
                <w:kern w:val="0"/>
                <w:szCs w:val="24"/>
                <w:u w:val="single"/>
                <w:lang w:val="en-US" w:eastAsia="zh-CN"/>
              </w:rPr>
              <w:t>30 August 2011:</w:t>
            </w:r>
            <w:r w:rsidRPr="008C608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 xml:space="preserve"> </w:t>
            </w:r>
            <w:r w:rsidR="002A333C"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8C608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 xml:space="preserve">1.5 ) </w:t>
            </w:r>
          </w:p>
        </w:tc>
        <w:tc>
          <w:tcPr>
            <w:tcW w:w="2252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2A333C" w:rsidRPr="002A333C" w:rsidRDefault="008C608F" w:rsidP="002A333C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C608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The 10th International Congress on AIDS in Asia and the Pacific (ICAAP10)</w:t>
            </w:r>
            <w:r w:rsidR="002A333C"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8C608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(26 - 30 August 2011)</w:t>
            </w:r>
          </w:p>
        </w:tc>
        <w:tc>
          <w:tcPr>
            <w:tcW w:w="1622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2A333C" w:rsidRPr="002A333C" w:rsidRDefault="008C608F" w:rsidP="002A333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C608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The 10th International Congress on AIDS in Asia and the Pacific (ICAAP10)</w:t>
            </w:r>
          </w:p>
        </w:tc>
      </w:tr>
    </w:tbl>
    <w:p w:rsidR="00DA7106" w:rsidRDefault="00DA7106">
      <w:r>
        <w:br w:type="page"/>
      </w:r>
    </w:p>
    <w:tbl>
      <w:tblPr>
        <w:tblW w:w="4771" w:type="pct"/>
        <w:tblCellSpacing w:w="0" w:type="dxa"/>
        <w:tblInd w:w="195" w:type="dxa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"/>
        <w:gridCol w:w="1260"/>
        <w:gridCol w:w="4499"/>
        <w:gridCol w:w="3241"/>
      </w:tblGrid>
      <w:tr w:rsidR="002A333C" w:rsidRPr="002A333C" w:rsidTr="002A333C">
        <w:trPr>
          <w:trHeight w:val="456"/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2A333C" w:rsidRPr="002A333C" w:rsidRDefault="008C608F" w:rsidP="002A333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C608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lastRenderedPageBreak/>
              <w:t>00110191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2A333C" w:rsidRPr="002A333C" w:rsidRDefault="008C608F" w:rsidP="002A333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C608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12 CPD credit points</w:t>
            </w:r>
            <w:r w:rsidR="002A333C"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="002A333C"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8C608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(</w:t>
            </w:r>
            <w:r w:rsidRPr="008C608F">
              <w:rPr>
                <w:rFonts w:ascii="Times New Roman" w:eastAsia="SimSun" w:hAnsi="Times New Roman" w:cs="Times New Roman"/>
                <w:kern w:val="0"/>
                <w:szCs w:val="24"/>
                <w:u w:val="single"/>
                <w:lang w:val="en-US" w:eastAsia="zh-CN"/>
              </w:rPr>
              <w:t xml:space="preserve">26 September 2011: </w:t>
            </w:r>
            <w:r w:rsidR="002A333C"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8C608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 xml:space="preserve">5.5 </w:t>
            </w:r>
            <w:r w:rsidR="002A333C"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="002A333C"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8C608F">
              <w:rPr>
                <w:rFonts w:ascii="Times New Roman" w:eastAsia="SimSun" w:hAnsi="Times New Roman" w:cs="Times New Roman"/>
                <w:kern w:val="0"/>
                <w:szCs w:val="24"/>
                <w:u w:val="single"/>
                <w:lang w:val="en-US" w:eastAsia="zh-CN"/>
              </w:rPr>
              <w:t>27 September 2011:</w:t>
            </w:r>
            <w:r w:rsidRPr="008C608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 xml:space="preserve"> </w:t>
            </w:r>
            <w:r w:rsidR="002A333C"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8C608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 xml:space="preserve">6 </w:t>
            </w:r>
            <w:r w:rsidR="002A333C"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="002A333C"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8C608F">
              <w:rPr>
                <w:rFonts w:ascii="Times New Roman" w:eastAsia="SimSun" w:hAnsi="Times New Roman" w:cs="Times New Roman"/>
                <w:kern w:val="0"/>
                <w:szCs w:val="24"/>
                <w:u w:val="single"/>
                <w:lang w:val="en-US" w:eastAsia="zh-CN"/>
              </w:rPr>
              <w:t>28 September 2011:</w:t>
            </w:r>
            <w:r w:rsidRPr="008C608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 xml:space="preserve"> </w:t>
            </w:r>
            <w:r w:rsidR="002A333C"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8C608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 xml:space="preserve">6 ) </w:t>
            </w:r>
          </w:p>
        </w:tc>
        <w:tc>
          <w:tcPr>
            <w:tcW w:w="2252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2A333C" w:rsidRPr="002A333C" w:rsidRDefault="008C608F" w:rsidP="002A333C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C608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ASHM Australasian HIV/AIDS Conference 2011 - 23nd Annual Conference of the Australasian Society for HIV Medicine</w:t>
            </w:r>
            <w:r w:rsidR="002A333C"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8C608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(26 - 28 September 2011)</w:t>
            </w:r>
          </w:p>
        </w:tc>
        <w:tc>
          <w:tcPr>
            <w:tcW w:w="1622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2A333C" w:rsidRPr="002A333C" w:rsidRDefault="008C608F" w:rsidP="002A333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C608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ASHM (Australasian Society for HIV Medicine)</w:t>
            </w:r>
          </w:p>
        </w:tc>
      </w:tr>
      <w:tr w:rsidR="002A333C" w:rsidRPr="002A333C" w:rsidTr="002A333C">
        <w:trPr>
          <w:trHeight w:val="456"/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2A333C" w:rsidRPr="002A333C" w:rsidRDefault="008C608F" w:rsidP="002A333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C608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00110211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2A333C" w:rsidRPr="002A333C" w:rsidRDefault="008C608F" w:rsidP="002A333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C608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 xml:space="preserve">1 </w:t>
            </w:r>
          </w:p>
        </w:tc>
        <w:tc>
          <w:tcPr>
            <w:tcW w:w="2252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2A333C" w:rsidRPr="002A333C" w:rsidRDefault="008C608F" w:rsidP="002A333C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C608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 xml:space="preserve">HKSMG 12th AGM Scientific Seminar "Genetics of type 2 diabetes and its complications - </w:t>
            </w:r>
            <w:r w:rsidR="002A333C"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8C608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 xml:space="preserve">What have we learnt and what's next?" </w:t>
            </w:r>
            <w:r w:rsidR="002A333C"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8C608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(Date : 27 August 2011</w:t>
            </w:r>
            <w:r w:rsidR="002A333C"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8C608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 xml:space="preserve">Time: 1745 - 1845 hrs) </w:t>
            </w:r>
          </w:p>
        </w:tc>
        <w:tc>
          <w:tcPr>
            <w:tcW w:w="1622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2A333C" w:rsidRPr="002A333C" w:rsidRDefault="008C608F" w:rsidP="002A333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C608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Hong Kong Society of Medical Genetics (HKSMG)</w:t>
            </w:r>
          </w:p>
        </w:tc>
      </w:tr>
      <w:tr w:rsidR="002A333C" w:rsidRPr="002A333C" w:rsidTr="002A333C">
        <w:trPr>
          <w:trHeight w:val="456"/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2A333C" w:rsidRPr="002A333C" w:rsidRDefault="008C608F" w:rsidP="002A333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C608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00110221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2A333C" w:rsidRPr="002A333C" w:rsidRDefault="008C608F" w:rsidP="002A333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C608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 xml:space="preserve">2 </w:t>
            </w:r>
          </w:p>
        </w:tc>
        <w:tc>
          <w:tcPr>
            <w:tcW w:w="2252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2A333C" w:rsidRPr="002A333C" w:rsidRDefault="008C608F" w:rsidP="002A333C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C608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 xml:space="preserve">The Clinical Waste Control Scheme, A free Seminar for Producers of Clinical Waste </w:t>
            </w:r>
            <w:r w:rsidR="002A333C"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8C608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(Date : 28 July 2011</w:t>
            </w:r>
            <w:r w:rsidR="002A333C"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8C608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 xml:space="preserve">Time: 1000 - 1200 hrs) </w:t>
            </w:r>
          </w:p>
        </w:tc>
        <w:tc>
          <w:tcPr>
            <w:tcW w:w="1622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2A333C" w:rsidRPr="002A333C" w:rsidRDefault="008C608F" w:rsidP="002A333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C608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Territorial Control Office,</w:t>
            </w:r>
            <w:r w:rsidR="002A333C"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8C608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 xml:space="preserve">Environmental Compliance Division, Environmental Protection Department, HKSAR </w:t>
            </w:r>
          </w:p>
        </w:tc>
      </w:tr>
      <w:tr w:rsidR="002A333C" w:rsidRPr="002A333C" w:rsidTr="002A333C">
        <w:trPr>
          <w:trHeight w:val="456"/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2A333C" w:rsidRPr="002A333C" w:rsidRDefault="008C608F" w:rsidP="002A333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C608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00110251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2A333C" w:rsidRPr="002A333C" w:rsidRDefault="008C608F" w:rsidP="002A333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C608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 xml:space="preserve">2 </w:t>
            </w:r>
          </w:p>
        </w:tc>
        <w:tc>
          <w:tcPr>
            <w:tcW w:w="2252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2A333C" w:rsidRPr="002A333C" w:rsidRDefault="008C608F" w:rsidP="002A333C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C608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Scientific Seminar :</w:t>
            </w:r>
            <w:r w:rsidR="002A333C"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="002A333C"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8C608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 xml:space="preserve">(i) Optimizing matching strategies for HLA and KIR in HSCT </w:t>
            </w:r>
            <w:r w:rsidR="002A333C"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="002A333C"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8C608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(ii) The UNOS system and Update on HLA mapping in solid organ transplants</w:t>
            </w:r>
            <w:r w:rsidR="002A333C"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="002A333C"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8C608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 xml:space="preserve">(28 September 2011) </w:t>
            </w:r>
          </w:p>
        </w:tc>
        <w:tc>
          <w:tcPr>
            <w:tcW w:w="1622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2A333C" w:rsidRPr="002A333C" w:rsidRDefault="008C608F" w:rsidP="002A333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C608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 xml:space="preserve">Hong Kong Society for Histocompatibility and Immunogenetics </w:t>
            </w:r>
          </w:p>
        </w:tc>
      </w:tr>
      <w:tr w:rsidR="002A333C" w:rsidRPr="002A333C" w:rsidTr="002A333C">
        <w:trPr>
          <w:trHeight w:val="456"/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2A333C" w:rsidRPr="002A333C" w:rsidRDefault="008C608F" w:rsidP="002A333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C608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00110271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2A333C" w:rsidRPr="002A333C" w:rsidRDefault="008C608F" w:rsidP="002A333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C608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 xml:space="preserve">1 </w:t>
            </w:r>
          </w:p>
        </w:tc>
        <w:tc>
          <w:tcPr>
            <w:tcW w:w="2252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2A333C" w:rsidRPr="002A333C" w:rsidRDefault="008C608F" w:rsidP="002A333C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C608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43rd Clinical Infection &amp; Public Health Forum</w:t>
            </w:r>
            <w:r w:rsidR="002A333C"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="002A333C"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8C608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 xml:space="preserve">(28 September 2011) </w:t>
            </w:r>
          </w:p>
        </w:tc>
        <w:tc>
          <w:tcPr>
            <w:tcW w:w="1622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2A333C" w:rsidRPr="002A333C" w:rsidRDefault="008C608F" w:rsidP="002A333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C608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 xml:space="preserve">Infectious Disease Control Training Centre, Hospital Authority &amp; Centre for Health Promotion,Infection Control Branch </w:t>
            </w:r>
          </w:p>
        </w:tc>
      </w:tr>
    </w:tbl>
    <w:p w:rsidR="00DA7106" w:rsidRDefault="00DA7106">
      <w:r>
        <w:br w:type="page"/>
      </w:r>
    </w:p>
    <w:tbl>
      <w:tblPr>
        <w:tblW w:w="4771" w:type="pct"/>
        <w:tblCellSpacing w:w="0" w:type="dxa"/>
        <w:tblInd w:w="195" w:type="dxa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"/>
        <w:gridCol w:w="1260"/>
        <w:gridCol w:w="4499"/>
        <w:gridCol w:w="3241"/>
      </w:tblGrid>
      <w:tr w:rsidR="002A333C" w:rsidRPr="002A333C" w:rsidTr="002A333C">
        <w:trPr>
          <w:trHeight w:val="456"/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2A333C" w:rsidRPr="002A333C" w:rsidRDefault="008C608F" w:rsidP="002A333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C608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lastRenderedPageBreak/>
              <w:t>00110291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2A333C" w:rsidRPr="002A333C" w:rsidRDefault="008C608F" w:rsidP="002A333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C608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 xml:space="preserve">1.5 </w:t>
            </w:r>
          </w:p>
        </w:tc>
        <w:tc>
          <w:tcPr>
            <w:tcW w:w="2252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2A333C" w:rsidRPr="002A333C" w:rsidRDefault="008C608F" w:rsidP="002A333C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C608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10/11 Annual General Meeting and Open Symposium</w:t>
            </w:r>
            <w:r w:rsidR="002A333C"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8C608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 xml:space="preserve">(18 November 2011) </w:t>
            </w:r>
          </w:p>
        </w:tc>
        <w:tc>
          <w:tcPr>
            <w:tcW w:w="1622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2A333C" w:rsidRPr="002A333C" w:rsidRDefault="008C608F" w:rsidP="002A333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C608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 xml:space="preserve">The Hong Kong Association of Blood Transfusion and Haematology </w:t>
            </w:r>
          </w:p>
        </w:tc>
      </w:tr>
      <w:tr w:rsidR="002A333C" w:rsidRPr="002A333C" w:rsidTr="002A333C">
        <w:trPr>
          <w:trHeight w:val="456"/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2A333C" w:rsidRPr="002A333C" w:rsidRDefault="008C608F" w:rsidP="002A333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C608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00110301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2A333C" w:rsidRPr="002A333C" w:rsidRDefault="008C608F" w:rsidP="002A333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C608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 xml:space="preserve">4 </w:t>
            </w:r>
          </w:p>
        </w:tc>
        <w:tc>
          <w:tcPr>
            <w:tcW w:w="2252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2A333C" w:rsidRPr="002A333C" w:rsidRDefault="008C608F" w:rsidP="002A333C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C608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The 61st Annual Convention of the Philippine Society of Pathologists Inc. - Pre-convention Workshop</w:t>
            </w:r>
            <w:r w:rsidR="002A333C"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="002A333C"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8C608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 xml:space="preserve">(25 April 2012) </w:t>
            </w:r>
          </w:p>
        </w:tc>
        <w:tc>
          <w:tcPr>
            <w:tcW w:w="1622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2A333C" w:rsidRPr="002A333C" w:rsidRDefault="008C608F" w:rsidP="002A333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C608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 xml:space="preserve">Philippine Society of Pathologists Inc. </w:t>
            </w:r>
          </w:p>
        </w:tc>
      </w:tr>
      <w:tr w:rsidR="002A333C" w:rsidRPr="002A333C" w:rsidTr="002A333C">
        <w:trPr>
          <w:trHeight w:val="456"/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2A333C" w:rsidRPr="002A333C" w:rsidRDefault="008C608F" w:rsidP="002A333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C608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00110341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2A333C" w:rsidRPr="002A333C" w:rsidRDefault="008C608F" w:rsidP="002A333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C608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 xml:space="preserve">0.5 </w:t>
            </w:r>
            <w:r w:rsidR="002A333C"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8C608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 xml:space="preserve">(a Cat. 2 activity) </w:t>
            </w:r>
          </w:p>
        </w:tc>
        <w:tc>
          <w:tcPr>
            <w:tcW w:w="2252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2A333C" w:rsidRPr="002A333C" w:rsidRDefault="008C608F" w:rsidP="002A333C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C608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Oral Presentation at the ASHM Australasian HIV/AIDS Conference 2011 - 23nd Annual Conference of the Australasian Society for HIV Medicine</w:t>
            </w:r>
            <w:r w:rsidR="002A333C"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="002A333C"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8C608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 xml:space="preserve">Topic : </w:t>
            </w:r>
            <w:r w:rsidR="002A333C"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8C608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HIV prevalence is rapidly increasing among men who have sex with men in China: A systematic review and meta-analysis</w:t>
            </w:r>
            <w:r w:rsidR="002A333C"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8C608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 xml:space="preserve">(27 September 2011 ) </w:t>
            </w:r>
          </w:p>
        </w:tc>
        <w:tc>
          <w:tcPr>
            <w:tcW w:w="1622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2A333C" w:rsidRPr="002A333C" w:rsidRDefault="008C608F" w:rsidP="002A333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C608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 xml:space="preserve">ASHM (Australasian Society for HIV Medicine) </w:t>
            </w:r>
          </w:p>
        </w:tc>
      </w:tr>
      <w:tr w:rsidR="002A333C" w:rsidRPr="002A333C" w:rsidTr="002A333C">
        <w:trPr>
          <w:trHeight w:val="456"/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2A333C" w:rsidRPr="002A333C" w:rsidRDefault="008C608F" w:rsidP="002A333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C608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00110351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2A333C" w:rsidRPr="002A333C" w:rsidRDefault="008C608F" w:rsidP="002A333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C608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 xml:space="preserve">0.5 </w:t>
            </w:r>
            <w:r w:rsidR="002A333C"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8C608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 xml:space="preserve">(a Cat. 2 activity) </w:t>
            </w:r>
          </w:p>
        </w:tc>
        <w:tc>
          <w:tcPr>
            <w:tcW w:w="2252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2A333C" w:rsidRPr="002A333C" w:rsidRDefault="008C608F" w:rsidP="002A333C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C608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Continuous Quality Improvement Forum</w:t>
            </w:r>
            <w:r w:rsidR="002A333C"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8C608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 xml:space="preserve">(26 October 2011) </w:t>
            </w:r>
          </w:p>
        </w:tc>
        <w:tc>
          <w:tcPr>
            <w:tcW w:w="1622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2A333C" w:rsidRPr="002A333C" w:rsidRDefault="008C608F" w:rsidP="002A333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C608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 xml:space="preserve">St. Teresa's Hospital </w:t>
            </w:r>
          </w:p>
        </w:tc>
      </w:tr>
      <w:tr w:rsidR="002A333C" w:rsidRPr="002A333C" w:rsidTr="002A333C">
        <w:trPr>
          <w:trHeight w:val="456"/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2A333C" w:rsidRPr="002A333C" w:rsidRDefault="008C608F" w:rsidP="002A333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C608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00110391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2A333C" w:rsidRPr="002A333C" w:rsidRDefault="008C608F" w:rsidP="002A333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C608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 xml:space="preserve">12 </w:t>
            </w:r>
            <w:r w:rsidR="002A333C"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="002A333C"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8C608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(</w:t>
            </w:r>
            <w:r w:rsidRPr="008C608F">
              <w:rPr>
                <w:rFonts w:ascii="Times New Roman" w:eastAsia="SimSun" w:hAnsi="Times New Roman" w:cs="Times New Roman"/>
                <w:kern w:val="0"/>
                <w:szCs w:val="24"/>
                <w:u w:val="single"/>
                <w:lang w:val="en-US" w:eastAsia="zh-CN"/>
              </w:rPr>
              <w:t>3 November 2011:</w:t>
            </w:r>
            <w:r w:rsidR="002A333C"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8C608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 xml:space="preserve">2.5 </w:t>
            </w:r>
            <w:r w:rsidR="002A333C"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="002A333C"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8C608F">
              <w:rPr>
                <w:rFonts w:ascii="Times New Roman" w:eastAsia="SimSun" w:hAnsi="Times New Roman" w:cs="Times New Roman"/>
                <w:kern w:val="0"/>
                <w:szCs w:val="24"/>
                <w:u w:val="single"/>
                <w:lang w:val="en-US" w:eastAsia="zh-CN"/>
              </w:rPr>
              <w:t>4 November 2011:</w:t>
            </w:r>
            <w:r w:rsidR="002A333C"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8C608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 xml:space="preserve">5.5 </w:t>
            </w:r>
            <w:r w:rsidR="002A333C"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8C608F">
              <w:rPr>
                <w:rFonts w:ascii="Times New Roman" w:eastAsia="SimSun" w:hAnsi="Times New Roman" w:cs="Times New Roman"/>
                <w:kern w:val="0"/>
                <w:szCs w:val="24"/>
                <w:u w:val="single"/>
                <w:lang w:val="en-US" w:eastAsia="zh-CN"/>
              </w:rPr>
              <w:t>5 November 2011:</w:t>
            </w:r>
            <w:r w:rsidR="002A333C"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8C608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 xml:space="preserve">5.5 ) </w:t>
            </w:r>
          </w:p>
        </w:tc>
        <w:tc>
          <w:tcPr>
            <w:tcW w:w="2252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2A333C" w:rsidRPr="002A333C" w:rsidRDefault="008C608F" w:rsidP="002A333C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C608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18th Hong Kong International Cancer Congress</w:t>
            </w:r>
            <w:r w:rsidR="002A333C"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8C608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 xml:space="preserve">(3 to 5 November 2011) </w:t>
            </w:r>
          </w:p>
        </w:tc>
        <w:tc>
          <w:tcPr>
            <w:tcW w:w="1622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2A333C" w:rsidRPr="002A333C" w:rsidRDefault="008C608F" w:rsidP="002A333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C608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 xml:space="preserve">Li Ka Shing Faculty of Medicine, </w:t>
            </w:r>
            <w:r w:rsidR="002A333C"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8C608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 xml:space="preserve">The University of Hong Kong and </w:t>
            </w:r>
            <w:r w:rsidR="002A333C"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8C608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 xml:space="preserve">Centre for Cancer Research, </w:t>
            </w:r>
            <w:r w:rsidR="002A333C"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8C608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 xml:space="preserve">Li Ka Shing Faculty of Medicine, </w:t>
            </w:r>
            <w:r w:rsidR="002A333C"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8C608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 xml:space="preserve">The University of Hong Kong </w:t>
            </w:r>
          </w:p>
        </w:tc>
      </w:tr>
      <w:tr w:rsidR="002A333C" w:rsidRPr="002A333C" w:rsidTr="002A333C">
        <w:trPr>
          <w:trHeight w:val="456"/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2A333C" w:rsidRPr="002A333C" w:rsidRDefault="008C608F" w:rsidP="002A333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C608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00110411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2A333C" w:rsidRPr="002A333C" w:rsidRDefault="008C608F" w:rsidP="002A333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C608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 xml:space="preserve">1 </w:t>
            </w:r>
            <w:r w:rsidR="002A333C"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8C608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 xml:space="preserve">(Cat. 2 activity) </w:t>
            </w:r>
          </w:p>
        </w:tc>
        <w:tc>
          <w:tcPr>
            <w:tcW w:w="2252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2A333C" w:rsidRPr="002A333C" w:rsidRDefault="008C608F" w:rsidP="002A333C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C608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Lecture presentation "A Practical Guide to Internal Quality Control for Quantitative Test in Medical Laboratory" in the Pre-convention sessions of the 61st Annual Convention of the Philippine Society of Pathologists Inc.</w:t>
            </w:r>
            <w:r w:rsidR="002A333C"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8C608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 xml:space="preserve">(25 April 2012) </w:t>
            </w:r>
          </w:p>
        </w:tc>
        <w:tc>
          <w:tcPr>
            <w:tcW w:w="1622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2A333C" w:rsidRPr="002A333C" w:rsidRDefault="008C608F" w:rsidP="002A333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C608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 xml:space="preserve">Philippine Society of Pathologists Inc. </w:t>
            </w:r>
          </w:p>
        </w:tc>
      </w:tr>
    </w:tbl>
    <w:p w:rsidR="00DA7106" w:rsidRDefault="00DA7106">
      <w:r>
        <w:br w:type="page"/>
      </w:r>
    </w:p>
    <w:tbl>
      <w:tblPr>
        <w:tblW w:w="4771" w:type="pct"/>
        <w:tblCellSpacing w:w="0" w:type="dxa"/>
        <w:tblInd w:w="195" w:type="dxa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"/>
        <w:gridCol w:w="1260"/>
        <w:gridCol w:w="4499"/>
        <w:gridCol w:w="3241"/>
      </w:tblGrid>
      <w:tr w:rsidR="002A333C" w:rsidRPr="002A333C" w:rsidTr="002A333C">
        <w:trPr>
          <w:trHeight w:val="456"/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2A333C" w:rsidRPr="002A333C" w:rsidRDefault="008C608F" w:rsidP="002A333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C608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lastRenderedPageBreak/>
              <w:t>00110421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2A333C" w:rsidRPr="002A333C" w:rsidRDefault="008C608F" w:rsidP="002A333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C608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 xml:space="preserve">5.5 </w:t>
            </w:r>
          </w:p>
        </w:tc>
        <w:tc>
          <w:tcPr>
            <w:tcW w:w="2252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2A333C" w:rsidRPr="002A333C" w:rsidRDefault="008C608F" w:rsidP="002A333C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C608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Modernizing Transfusion in Hospital Authority</w:t>
            </w:r>
            <w:r w:rsidR="002A333C"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8C608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 xml:space="preserve">(19 November 2011) </w:t>
            </w:r>
          </w:p>
        </w:tc>
        <w:tc>
          <w:tcPr>
            <w:tcW w:w="1622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2A333C" w:rsidRPr="002A333C" w:rsidRDefault="008C608F" w:rsidP="002A333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C608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 xml:space="preserve">Hospital Authority </w:t>
            </w:r>
          </w:p>
        </w:tc>
      </w:tr>
      <w:tr w:rsidR="002A333C" w:rsidRPr="002A333C" w:rsidTr="002A333C">
        <w:trPr>
          <w:trHeight w:val="456"/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2A333C" w:rsidRPr="002A333C" w:rsidRDefault="008C608F" w:rsidP="002A333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C608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00110431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2A333C" w:rsidRPr="002A333C" w:rsidRDefault="008C608F" w:rsidP="002A333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C608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 xml:space="preserve">2 </w:t>
            </w:r>
          </w:p>
        </w:tc>
        <w:tc>
          <w:tcPr>
            <w:tcW w:w="2252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2A333C" w:rsidRPr="002A333C" w:rsidRDefault="008C608F" w:rsidP="002A333C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C608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 xml:space="preserve">(1) Post-transplant Monitoring for Renal Allograft Rejection; </w:t>
            </w:r>
            <w:r w:rsidR="002A333C"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8C608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(2) Histocompatibility factors for donor / CBU selection in allogeneic Hematopoietic Stem Cell Transplantation</w:t>
            </w:r>
            <w:r w:rsidR="002A333C"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8C608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 xml:space="preserve">(30 November 2011) </w:t>
            </w:r>
          </w:p>
        </w:tc>
        <w:tc>
          <w:tcPr>
            <w:tcW w:w="1622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2A333C" w:rsidRPr="002A333C" w:rsidRDefault="008C608F" w:rsidP="002A333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C608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 xml:space="preserve">Hong Kong Society for Histocompatibility and Immunogenetics </w:t>
            </w:r>
          </w:p>
        </w:tc>
      </w:tr>
      <w:tr w:rsidR="002A333C" w:rsidRPr="002A333C" w:rsidTr="002A333C">
        <w:trPr>
          <w:trHeight w:val="456"/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2A333C" w:rsidRPr="002A333C" w:rsidRDefault="008C608F" w:rsidP="002A333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C608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00110441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2A333C" w:rsidRPr="002A333C" w:rsidRDefault="008C608F" w:rsidP="002A333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C608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 xml:space="preserve">1 </w:t>
            </w:r>
          </w:p>
        </w:tc>
        <w:tc>
          <w:tcPr>
            <w:tcW w:w="2252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2A333C" w:rsidRPr="002A333C" w:rsidRDefault="008C608F" w:rsidP="002A333C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C608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Importance of HLA Epitope Matching in Transplantation</w:t>
            </w:r>
            <w:r w:rsidR="002A333C"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8C608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 xml:space="preserve">(20 December 2011) </w:t>
            </w:r>
          </w:p>
        </w:tc>
        <w:tc>
          <w:tcPr>
            <w:tcW w:w="1622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2A333C" w:rsidRPr="002A333C" w:rsidRDefault="008C608F" w:rsidP="002A333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C608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 xml:space="preserve">Hong Kong Society for Histocompatibility and Immunogenetics </w:t>
            </w:r>
          </w:p>
        </w:tc>
      </w:tr>
      <w:tr w:rsidR="002A333C" w:rsidRPr="002A333C" w:rsidTr="002A333C">
        <w:trPr>
          <w:trHeight w:val="456"/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2A333C" w:rsidRPr="002A333C" w:rsidRDefault="008C608F" w:rsidP="002A333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C608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00110471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2A333C" w:rsidRPr="002A333C" w:rsidRDefault="008C608F" w:rsidP="002A333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C608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 xml:space="preserve">3 </w:t>
            </w:r>
          </w:p>
        </w:tc>
        <w:tc>
          <w:tcPr>
            <w:tcW w:w="2252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2A333C" w:rsidRPr="002A333C" w:rsidRDefault="008C608F" w:rsidP="002A333C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C608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Seminar on Selection, Use and Interpretation of Proficiency Testing</w:t>
            </w:r>
            <w:r w:rsidR="002A333C"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8C608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 xml:space="preserve">(28 October 2011) </w:t>
            </w:r>
          </w:p>
        </w:tc>
        <w:tc>
          <w:tcPr>
            <w:tcW w:w="1622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2A333C" w:rsidRPr="002A333C" w:rsidRDefault="008C608F" w:rsidP="002A333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C608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 xml:space="preserve">Hong Kong Accreditation Service </w:t>
            </w:r>
          </w:p>
        </w:tc>
      </w:tr>
      <w:tr w:rsidR="002A333C" w:rsidRPr="002A333C" w:rsidTr="002A333C">
        <w:trPr>
          <w:trHeight w:val="456"/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2A333C" w:rsidRPr="002A333C" w:rsidRDefault="008C608F" w:rsidP="002A333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C608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00110511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2A333C" w:rsidRPr="002A333C" w:rsidRDefault="008C608F" w:rsidP="002A333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C608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 xml:space="preserve">10.5 </w:t>
            </w:r>
            <w:r w:rsidR="002A333C"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8C608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(</w:t>
            </w:r>
            <w:r w:rsidRPr="008C608F">
              <w:rPr>
                <w:rFonts w:ascii="Times New Roman" w:eastAsia="SimSun" w:hAnsi="Times New Roman" w:cs="Times New Roman"/>
                <w:kern w:val="0"/>
                <w:szCs w:val="24"/>
                <w:u w:val="single"/>
                <w:lang w:val="en-US" w:eastAsia="zh-CN"/>
              </w:rPr>
              <w:t>4 November 2011</w:t>
            </w:r>
            <w:r w:rsidR="002A333C"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8C608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 xml:space="preserve">0 </w:t>
            </w:r>
            <w:r w:rsidR="002A333C"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8C608F">
              <w:rPr>
                <w:rFonts w:ascii="Times New Roman" w:eastAsia="SimSun" w:hAnsi="Times New Roman" w:cs="Times New Roman"/>
                <w:kern w:val="0"/>
                <w:szCs w:val="24"/>
                <w:u w:val="single"/>
                <w:lang w:val="en-US" w:eastAsia="zh-CN"/>
              </w:rPr>
              <w:t>5 November 2011</w:t>
            </w:r>
            <w:r w:rsidR="002A333C"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8C608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 xml:space="preserve">5.5 </w:t>
            </w:r>
            <w:r w:rsidR="002A333C"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="002A333C"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8C608F">
              <w:rPr>
                <w:rFonts w:ascii="Times New Roman" w:eastAsia="SimSun" w:hAnsi="Times New Roman" w:cs="Times New Roman"/>
                <w:kern w:val="0"/>
                <w:szCs w:val="24"/>
                <w:u w:val="single"/>
                <w:lang w:val="en-US" w:eastAsia="zh-CN"/>
              </w:rPr>
              <w:t>6 November 2011</w:t>
            </w:r>
            <w:r w:rsidR="002A333C"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8C608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 xml:space="preserve">5 </w:t>
            </w:r>
            <w:r w:rsidR="002A333C"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="002A333C"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8C608F">
              <w:rPr>
                <w:rFonts w:ascii="Times New Roman" w:eastAsia="SimSun" w:hAnsi="Times New Roman" w:cs="Times New Roman"/>
                <w:kern w:val="0"/>
                <w:szCs w:val="24"/>
                <w:u w:val="single"/>
                <w:lang w:val="en-US" w:eastAsia="zh-CN"/>
              </w:rPr>
              <w:t>7 November 2011</w:t>
            </w:r>
            <w:r w:rsidR="002A333C"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8C608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 xml:space="preserve">0 ) </w:t>
            </w:r>
          </w:p>
        </w:tc>
        <w:tc>
          <w:tcPr>
            <w:tcW w:w="2252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2A333C" w:rsidRPr="002A333C" w:rsidRDefault="008C608F" w:rsidP="002A333C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C608F">
              <w:rPr>
                <w:rFonts w:ascii="新細明體" w:eastAsia="SimSun" w:hAnsi="新細明體" w:cs="新細明體" w:hint="eastAsia"/>
                <w:kern w:val="0"/>
                <w:szCs w:val="24"/>
                <w:lang w:val="en-US" w:eastAsia="zh-CN"/>
              </w:rPr>
              <w:t>第十届华人检验医学学术研讨会</w:t>
            </w:r>
            <w:r w:rsidR="002A333C"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8C608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 xml:space="preserve">(3 to 5 November 2011) </w:t>
            </w:r>
          </w:p>
        </w:tc>
        <w:tc>
          <w:tcPr>
            <w:tcW w:w="1622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2A333C" w:rsidRPr="002A333C" w:rsidRDefault="008C608F" w:rsidP="002A333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C608F">
              <w:rPr>
                <w:rFonts w:ascii="新細明體" w:eastAsia="SimSun" w:hAnsi="新細明體" w:cs="新細明體" w:hint="eastAsia"/>
                <w:kern w:val="0"/>
                <w:szCs w:val="24"/>
                <w:lang w:val="en-US" w:eastAsia="zh-CN"/>
              </w:rPr>
              <w:t>台湾医事检验学会</w:t>
            </w:r>
            <w:r w:rsidRPr="008C608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 xml:space="preserve"> </w:t>
            </w:r>
          </w:p>
        </w:tc>
      </w:tr>
      <w:tr w:rsidR="002A333C" w:rsidRPr="002A333C" w:rsidTr="002A333C">
        <w:trPr>
          <w:trHeight w:val="456"/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2A333C" w:rsidRPr="002A333C" w:rsidRDefault="008C608F" w:rsidP="002A333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C608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00110521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2A333C" w:rsidRPr="002A333C" w:rsidRDefault="008C608F" w:rsidP="002A333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C608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 xml:space="preserve">6 </w:t>
            </w:r>
          </w:p>
        </w:tc>
        <w:tc>
          <w:tcPr>
            <w:tcW w:w="2252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2A333C" w:rsidRPr="002A333C" w:rsidRDefault="008C608F" w:rsidP="002A333C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C608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10th Faculty Research Symposium, Frontiers in Biomedical Research, HKU 2011</w:t>
            </w:r>
            <w:r w:rsidR="002A333C"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8C608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 xml:space="preserve">(9 December 2011) </w:t>
            </w:r>
          </w:p>
        </w:tc>
        <w:tc>
          <w:tcPr>
            <w:tcW w:w="1622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2A333C" w:rsidRPr="002A333C" w:rsidRDefault="008C608F" w:rsidP="002A333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C608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 xml:space="preserve">Faculty of Medicine, HKU </w:t>
            </w:r>
          </w:p>
        </w:tc>
      </w:tr>
      <w:tr w:rsidR="002A333C" w:rsidRPr="002A333C" w:rsidTr="002A333C">
        <w:trPr>
          <w:trHeight w:val="456"/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2A333C" w:rsidRPr="002A333C" w:rsidRDefault="008C608F" w:rsidP="002A333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C608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00110552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2A333C" w:rsidRPr="002A333C" w:rsidRDefault="008C608F" w:rsidP="002A333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C608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 xml:space="preserve">2 </w:t>
            </w:r>
          </w:p>
        </w:tc>
        <w:tc>
          <w:tcPr>
            <w:tcW w:w="2252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2A333C" w:rsidRPr="002A333C" w:rsidRDefault="008C608F" w:rsidP="002A333C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C608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Seminar on Clinical Waste Control Scheme</w:t>
            </w:r>
            <w:r w:rsidR="002A333C"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="002A333C"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8C608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 xml:space="preserve">(18 January 2012) </w:t>
            </w:r>
          </w:p>
        </w:tc>
        <w:tc>
          <w:tcPr>
            <w:tcW w:w="1622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2A333C" w:rsidRPr="002A333C" w:rsidRDefault="008C608F" w:rsidP="002A333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C608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 xml:space="preserve">Territorial Control Office, Environmental Compliance Division, Environmental Protection Department, HKSAR </w:t>
            </w:r>
          </w:p>
        </w:tc>
      </w:tr>
      <w:tr w:rsidR="002A333C" w:rsidRPr="002A333C" w:rsidTr="002A333C">
        <w:trPr>
          <w:trHeight w:val="456"/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2A333C" w:rsidRPr="002A333C" w:rsidRDefault="008C608F" w:rsidP="002A333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C608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00110561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2A333C" w:rsidRPr="002A333C" w:rsidRDefault="008C608F" w:rsidP="002A333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C608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 xml:space="preserve">3.5 </w:t>
            </w:r>
          </w:p>
        </w:tc>
        <w:tc>
          <w:tcPr>
            <w:tcW w:w="2252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2A333C" w:rsidRPr="002A333C" w:rsidRDefault="008C608F" w:rsidP="002A333C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C608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Hong Kong Accreditation Service Assessor Seminar 2012</w:t>
            </w:r>
            <w:r w:rsidR="002A333C"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="002A333C"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8C608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 xml:space="preserve">(23 February 2012) </w:t>
            </w:r>
          </w:p>
        </w:tc>
        <w:tc>
          <w:tcPr>
            <w:tcW w:w="1622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2A333C" w:rsidRPr="002A333C" w:rsidRDefault="008C608F" w:rsidP="002A333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C608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 xml:space="preserve">Hong Kong Accreditation Service </w:t>
            </w:r>
          </w:p>
        </w:tc>
      </w:tr>
      <w:tr w:rsidR="002A333C" w:rsidRPr="002A333C" w:rsidTr="002A333C">
        <w:trPr>
          <w:trHeight w:val="456"/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2A333C" w:rsidRPr="002A333C" w:rsidRDefault="008C608F" w:rsidP="002A333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C608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lastRenderedPageBreak/>
              <w:t>00110571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2A333C" w:rsidRPr="002A333C" w:rsidRDefault="008C608F" w:rsidP="002A333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C608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 xml:space="preserve">1 </w:t>
            </w:r>
          </w:p>
        </w:tc>
        <w:tc>
          <w:tcPr>
            <w:tcW w:w="2252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2A333C" w:rsidRPr="002A333C" w:rsidRDefault="008C608F" w:rsidP="002A333C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C608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Platelet Reactivity Testing in Clinical Practice : Risk Assessment and Treatment Decisions</w:t>
            </w:r>
            <w:r w:rsidR="002A333C"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="002A333C"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8C608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 xml:space="preserve">(3 February 2012) </w:t>
            </w:r>
          </w:p>
        </w:tc>
        <w:tc>
          <w:tcPr>
            <w:tcW w:w="1622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2A333C" w:rsidRPr="002A333C" w:rsidRDefault="008C608F" w:rsidP="002A333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C608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 xml:space="preserve">Hong Kong College of Cardiology </w:t>
            </w:r>
          </w:p>
        </w:tc>
      </w:tr>
      <w:tr w:rsidR="002A333C" w:rsidRPr="002A333C" w:rsidTr="002A333C">
        <w:trPr>
          <w:trHeight w:val="456"/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2A333C" w:rsidRPr="002A333C" w:rsidRDefault="008C608F" w:rsidP="002A333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C608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00110591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2A333C" w:rsidRPr="002A333C" w:rsidRDefault="008C608F" w:rsidP="002A333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C608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 xml:space="preserve">4 </w:t>
            </w:r>
          </w:p>
        </w:tc>
        <w:tc>
          <w:tcPr>
            <w:tcW w:w="2252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2A333C" w:rsidRPr="002A333C" w:rsidRDefault="008C608F" w:rsidP="002A333C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C608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Genetics in Clinical Practice : Princess Margaret Hospital, Scientific Conference 2012</w:t>
            </w:r>
            <w:r w:rsidR="002A333C"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="002A333C"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8C608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 xml:space="preserve">(10 March 2012) </w:t>
            </w:r>
          </w:p>
        </w:tc>
        <w:tc>
          <w:tcPr>
            <w:tcW w:w="1622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2A333C" w:rsidRPr="002A333C" w:rsidRDefault="008C608F" w:rsidP="002A333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C608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 xml:space="preserve">Princess Margaret Hospital, Hong Kong </w:t>
            </w:r>
          </w:p>
        </w:tc>
      </w:tr>
      <w:tr w:rsidR="002A333C" w:rsidRPr="002A333C" w:rsidTr="002A333C">
        <w:trPr>
          <w:trHeight w:val="456"/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2A333C" w:rsidRPr="002A333C" w:rsidRDefault="008C608F" w:rsidP="002A333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C608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00110601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2A333C" w:rsidRPr="002A333C" w:rsidRDefault="008C608F" w:rsidP="002A333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C608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 xml:space="preserve">2 </w:t>
            </w:r>
          </w:p>
        </w:tc>
        <w:tc>
          <w:tcPr>
            <w:tcW w:w="2252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2A333C" w:rsidRPr="002A333C" w:rsidRDefault="008C608F" w:rsidP="002A333C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C608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Joint Seminar on Genetics Diagnosis</w:t>
            </w:r>
            <w:r w:rsidR="002A333C"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="002A333C"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8C608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 xml:space="preserve">(17 April 2012) </w:t>
            </w:r>
          </w:p>
        </w:tc>
        <w:tc>
          <w:tcPr>
            <w:tcW w:w="1622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2A333C" w:rsidRPr="002A333C" w:rsidRDefault="008C608F" w:rsidP="002A333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C608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 xml:space="preserve">Department of Obstetrics &amp; Gynaecology, Chinese University of Hong Kong &amp; School of Biomedical Sciences </w:t>
            </w:r>
          </w:p>
        </w:tc>
      </w:tr>
      <w:tr w:rsidR="002A333C" w:rsidRPr="002A333C" w:rsidTr="002A333C">
        <w:trPr>
          <w:trHeight w:val="456"/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2A333C" w:rsidRPr="002A333C" w:rsidRDefault="008C608F" w:rsidP="002A333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C608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00110621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2A333C" w:rsidRPr="002A333C" w:rsidRDefault="008C608F" w:rsidP="002A333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C608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 xml:space="preserve">9 </w:t>
            </w:r>
            <w:r w:rsidR="002A333C"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8C608F">
              <w:rPr>
                <w:rFonts w:ascii="Times New Roman" w:eastAsia="SimSun" w:hAnsi="Times New Roman" w:cs="Times New Roman"/>
                <w:kern w:val="0"/>
                <w:szCs w:val="24"/>
                <w:u w:val="single"/>
                <w:lang w:val="en-US" w:eastAsia="zh-CN"/>
              </w:rPr>
              <w:t>18 November 2011</w:t>
            </w:r>
            <w:r w:rsidR="002A333C"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8C608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 xml:space="preserve">0 </w:t>
            </w:r>
            <w:r w:rsidR="002A333C"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8C608F">
              <w:rPr>
                <w:rFonts w:ascii="Times New Roman" w:eastAsia="SimSun" w:hAnsi="Times New Roman" w:cs="Times New Roman"/>
                <w:kern w:val="0"/>
                <w:szCs w:val="24"/>
                <w:u w:val="single"/>
                <w:lang w:val="en-US" w:eastAsia="zh-CN"/>
              </w:rPr>
              <w:t>19 November 2011</w:t>
            </w:r>
            <w:r w:rsidR="002A333C"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8C608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 xml:space="preserve">6 </w:t>
            </w:r>
            <w:r w:rsidR="002A333C"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="002A333C"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8C608F">
              <w:rPr>
                <w:rFonts w:ascii="Times New Roman" w:eastAsia="SimSun" w:hAnsi="Times New Roman" w:cs="Times New Roman"/>
                <w:kern w:val="0"/>
                <w:szCs w:val="24"/>
                <w:u w:val="single"/>
                <w:lang w:val="en-US" w:eastAsia="zh-CN"/>
              </w:rPr>
              <w:t>20 November 2011</w:t>
            </w:r>
            <w:r w:rsidR="002A333C"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8C608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 xml:space="preserve">3 </w:t>
            </w:r>
          </w:p>
        </w:tc>
        <w:tc>
          <w:tcPr>
            <w:tcW w:w="2252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2A333C" w:rsidRPr="002A333C" w:rsidRDefault="008C608F" w:rsidP="002A333C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C608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The First Clinical Reproductive Immunology Symposium (RI, USA)</w:t>
            </w:r>
            <w:r w:rsidR="002A333C"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="002A333C" w:rsidRPr="002A333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8C608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 xml:space="preserve">(18 - 20 November 2011) </w:t>
            </w:r>
          </w:p>
        </w:tc>
        <w:tc>
          <w:tcPr>
            <w:tcW w:w="1622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2A333C" w:rsidRPr="002A333C" w:rsidRDefault="008C608F" w:rsidP="002A333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C608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American Society for Reproductive Immunology</w:t>
            </w:r>
          </w:p>
        </w:tc>
      </w:tr>
      <w:bookmarkEnd w:id="0"/>
    </w:tbl>
    <w:p w:rsidR="002A333C" w:rsidRPr="002A333C" w:rsidRDefault="002A333C">
      <w:pPr>
        <w:rPr>
          <w:lang w:val="en-US"/>
        </w:rPr>
      </w:pPr>
    </w:p>
    <w:sectPr w:rsidR="002A333C" w:rsidRPr="002A333C" w:rsidSect="00DA7106">
      <w:pgSz w:w="11906" w:h="16838"/>
      <w:pgMar w:top="720" w:right="746" w:bottom="45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0C4" w:rsidRDefault="00E510C4" w:rsidP="003D4C46">
      <w:r>
        <w:separator/>
      </w:r>
    </w:p>
  </w:endnote>
  <w:endnote w:type="continuationSeparator" w:id="0">
    <w:p w:rsidR="00E510C4" w:rsidRDefault="00E510C4" w:rsidP="003D4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0C4" w:rsidRDefault="00E510C4" w:rsidP="003D4C46">
      <w:r>
        <w:separator/>
      </w:r>
    </w:p>
  </w:footnote>
  <w:footnote w:type="continuationSeparator" w:id="0">
    <w:p w:rsidR="00E510C4" w:rsidRDefault="00E510C4" w:rsidP="003D4C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79E"/>
    <w:rsid w:val="000D5CF0"/>
    <w:rsid w:val="000F6D05"/>
    <w:rsid w:val="00181DEB"/>
    <w:rsid w:val="002A333C"/>
    <w:rsid w:val="00395F83"/>
    <w:rsid w:val="003D4C46"/>
    <w:rsid w:val="003D7EA6"/>
    <w:rsid w:val="00414871"/>
    <w:rsid w:val="004C5573"/>
    <w:rsid w:val="004D75D4"/>
    <w:rsid w:val="00677087"/>
    <w:rsid w:val="006D179E"/>
    <w:rsid w:val="007037F5"/>
    <w:rsid w:val="008124BC"/>
    <w:rsid w:val="00885E1C"/>
    <w:rsid w:val="008C3A01"/>
    <w:rsid w:val="008C608F"/>
    <w:rsid w:val="009345B8"/>
    <w:rsid w:val="009E0A09"/>
    <w:rsid w:val="00BA0D96"/>
    <w:rsid w:val="00BE45E5"/>
    <w:rsid w:val="00D82994"/>
    <w:rsid w:val="00DA7106"/>
    <w:rsid w:val="00E510C4"/>
    <w:rsid w:val="00FC2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0D96"/>
    <w:rPr>
      <w:b/>
      <w:bCs/>
    </w:rPr>
  </w:style>
  <w:style w:type="paragraph" w:styleId="Web">
    <w:name w:val="Normal (Web)"/>
    <w:basedOn w:val="a"/>
    <w:uiPriority w:val="99"/>
    <w:unhideWhenUsed/>
    <w:rsid w:val="00BA0D9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  <w:lang w:val="en-US"/>
    </w:rPr>
  </w:style>
  <w:style w:type="paragraph" w:styleId="a4">
    <w:name w:val="header"/>
    <w:basedOn w:val="a"/>
    <w:link w:val="a5"/>
    <w:uiPriority w:val="99"/>
    <w:unhideWhenUsed/>
    <w:rsid w:val="003D4C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D4C46"/>
    <w:rPr>
      <w:sz w:val="20"/>
      <w:szCs w:val="20"/>
      <w:lang w:val="en-GB"/>
    </w:rPr>
  </w:style>
  <w:style w:type="paragraph" w:styleId="a6">
    <w:name w:val="footer"/>
    <w:basedOn w:val="a"/>
    <w:link w:val="a7"/>
    <w:uiPriority w:val="99"/>
    <w:unhideWhenUsed/>
    <w:rsid w:val="003D4C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D4C46"/>
    <w:rPr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0D96"/>
    <w:rPr>
      <w:b/>
      <w:bCs/>
    </w:rPr>
  </w:style>
  <w:style w:type="paragraph" w:styleId="Web">
    <w:name w:val="Normal (Web)"/>
    <w:basedOn w:val="a"/>
    <w:uiPriority w:val="99"/>
    <w:unhideWhenUsed/>
    <w:rsid w:val="00BA0D9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  <w:lang w:val="en-US"/>
    </w:rPr>
  </w:style>
  <w:style w:type="paragraph" w:styleId="a4">
    <w:name w:val="header"/>
    <w:basedOn w:val="a"/>
    <w:link w:val="a5"/>
    <w:uiPriority w:val="99"/>
    <w:unhideWhenUsed/>
    <w:rsid w:val="003D4C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D4C46"/>
    <w:rPr>
      <w:sz w:val="20"/>
      <w:szCs w:val="20"/>
      <w:lang w:val="en-GB"/>
    </w:rPr>
  </w:style>
  <w:style w:type="paragraph" w:styleId="a6">
    <w:name w:val="footer"/>
    <w:basedOn w:val="a"/>
    <w:link w:val="a7"/>
    <w:uiPriority w:val="99"/>
    <w:unhideWhenUsed/>
    <w:rsid w:val="003D4C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D4C46"/>
    <w:rPr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977</Words>
  <Characters>5571</Characters>
  <Application>Microsoft Office Word</Application>
  <DocSecurity>0</DocSecurity>
  <Lines>46</Lines>
  <Paragraphs>13</Paragraphs>
  <ScaleCrop>false</ScaleCrop>
  <Company/>
  <LinksUpToDate>false</LinksUpToDate>
  <CharactersWithSpaces>6535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YC LAM</dc:creator>
  <cp:lastModifiedBy>Jean YC LAM</cp:lastModifiedBy>
  <cp:revision>3</cp:revision>
  <dcterms:created xsi:type="dcterms:W3CDTF">2014-12-18T02:05:00Z</dcterms:created>
  <dcterms:modified xsi:type="dcterms:W3CDTF">2014-12-18T02:05:00Z</dcterms:modified>
</cp:coreProperties>
</file>